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01" w:rsidRPr="00432B01" w:rsidRDefault="00432B01" w:rsidP="00432B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432B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Dlaczego Anglia i Francja zdradziły Polskę?</w:t>
      </w:r>
    </w:p>
    <w:bookmarkEnd w:id="0"/>
    <w:p w:rsidR="00432B01" w:rsidRDefault="00432B01" w:rsidP="0043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5700" cy="2771775"/>
            <wp:effectExtent l="19050" t="0" r="0" b="0"/>
            <wp:docPr id="3" name="Obraz 3" descr="Dlaczego Anglia i Francja zdradziły Polskę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laczego Anglia i Francja zdradziły Polskę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B01">
        <w:rPr>
          <w:rFonts w:ascii="Times New Roman" w:eastAsia="Times New Roman" w:hAnsi="Times New Roman" w:cs="Times New Roman"/>
          <w:sz w:val="20"/>
        </w:rPr>
        <w:t>Polska przystąpiła do wojny opuszczona przez sojuszników(fot. AFP)</w:t>
      </w:r>
      <w:r w:rsidRPr="00432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2B01" w:rsidRPr="00432B01" w:rsidRDefault="00432B01" w:rsidP="0043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B01" w:rsidRPr="00432B01" w:rsidRDefault="00432B01" w:rsidP="0043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B01">
        <w:rPr>
          <w:rFonts w:ascii="Times New Roman" w:eastAsia="Times New Roman" w:hAnsi="Times New Roman" w:cs="Times New Roman"/>
          <w:i/>
          <w:iCs/>
          <w:sz w:val="24"/>
          <w:szCs w:val="24"/>
        </w:rPr>
        <w:t>Radość szybko przerodziła się w gorzkie rozczarowanie, ponieważ alianci nie podjęli żadnej poważnej akcji wobec Niemców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2B01" w:rsidRPr="00432B01" w:rsidRDefault="00432B01" w:rsidP="00432B0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Wkrótce po </w:t>
      </w:r>
      <w:r w:rsidRPr="00432B01">
        <w:rPr>
          <w:rFonts w:ascii="Times New Roman" w:eastAsia="Times New Roman" w:hAnsi="Times New Roman" w:cs="Times New Roman"/>
          <w:b/>
          <w:bCs/>
          <w:color w:val="0A5D97"/>
          <w:sz w:val="24"/>
          <w:szCs w:val="24"/>
          <w:u w:val="single"/>
        </w:rPr>
        <w:t>ataku</w:t>
      </w:r>
      <w:r w:rsidRPr="00432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Niemiec na Polskę 1 września 1939 roku okazało się, że Anglia i Francja nie mają zamiaru dotrzymać podjętych zobowiązań o pomocy w razie obcej agresji. Co więcej, alianci skazali Polskę na straty już na wiele miesięcy przed wybuchem wojny - pisze Marta </w:t>
      </w:r>
      <w:proofErr w:type="spellStart"/>
      <w:r w:rsidRPr="00432B01">
        <w:rPr>
          <w:rFonts w:ascii="Times New Roman" w:eastAsia="Times New Roman" w:hAnsi="Times New Roman" w:cs="Times New Roman"/>
          <w:b/>
          <w:bCs/>
          <w:sz w:val="24"/>
          <w:szCs w:val="24"/>
        </w:rPr>
        <w:t>Tychmanowicz</w:t>
      </w:r>
      <w:proofErr w:type="spellEnd"/>
      <w:r w:rsidRPr="00432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felietonie dla Wirtualnej Polski. </w:t>
      </w:r>
    </w:p>
    <w:p w:rsidR="00432B01" w:rsidRPr="00432B01" w:rsidRDefault="00432B01" w:rsidP="0043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B01">
        <w:rPr>
          <w:rFonts w:ascii="Times New Roman" w:eastAsia="Times New Roman" w:hAnsi="Times New Roman" w:cs="Times New Roman"/>
          <w:sz w:val="24"/>
          <w:szCs w:val="24"/>
        </w:rPr>
        <w:br/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  <w:t xml:space="preserve">Kiedy 3 września 1939 roku radio podało, że Anglia i Francja przystąpiły do wojny z Niemcami, na polskich ulicach "tłum oszalał po prostu - ludzie krzyczeli bezładnie, ściskali się, rzucali się sobie na szyję" - wspominał Józef </w:t>
      </w:r>
      <w:proofErr w:type="spellStart"/>
      <w:r w:rsidRPr="00432B01">
        <w:rPr>
          <w:rFonts w:ascii="Times New Roman" w:eastAsia="Times New Roman" w:hAnsi="Times New Roman" w:cs="Times New Roman"/>
          <w:sz w:val="24"/>
          <w:szCs w:val="24"/>
        </w:rPr>
        <w:t>Małgorzewski</w:t>
      </w:r>
      <w:proofErr w:type="spellEnd"/>
      <w:r w:rsidRPr="00432B01">
        <w:rPr>
          <w:rFonts w:ascii="Times New Roman" w:eastAsia="Times New Roman" w:hAnsi="Times New Roman" w:cs="Times New Roman"/>
          <w:sz w:val="24"/>
          <w:szCs w:val="24"/>
        </w:rPr>
        <w:t xml:space="preserve">, spiker Polskiego Radia. Pod ambasadą brytyjską w Warszawie zgromadziły się tysiące osób. Śpiewano hymn Polski i wznoszono okrzyki "Niech żyje Anglia!". </w:t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  <w:t xml:space="preserve">Niestety ta radość szybko przerodziła się w gorzkie rozczarowanie, ponieważ alianci nie podjęli żadnej poważnej akcji wobec Niemców. Brytyjczycy zrzucili tylko ulotki na Berlin, Francuzów zaś sparaliżowało. Ostatecznie "na spotkaniu połączonych sztabów Francji i Wielkiej Brytanii 12 września 1939 roku postanowiono, że Polska nie dostanie wsparcia (Norman Davies). </w:t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  <w:t xml:space="preserve">Tak naprawdę ta decyzja wisiała w powietrzu już od dawna. Anglia i </w:t>
      </w:r>
      <w:hyperlink r:id="rId6" w:history="1">
        <w:r w:rsidRPr="00432B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Francja</w:t>
        </w:r>
      </w:hyperlink>
      <w:r w:rsidRPr="00432B01">
        <w:rPr>
          <w:rFonts w:ascii="Times New Roman" w:eastAsia="Times New Roman" w:hAnsi="Times New Roman" w:cs="Times New Roman"/>
          <w:sz w:val="24"/>
          <w:szCs w:val="24"/>
        </w:rPr>
        <w:t xml:space="preserve"> - skoro nie chciały się angażować militarnie - mogły pomóc Polsce materialnie ale... nie zrobiły tego. Nasi sojusznicy lawirowali w rozmowach prowadzonych już od kwietnia 1939 roku z przedstawicielami polskich władz tak, żeby nie sprzedać Polsce sprzętu wojennego ani nie udzielić </w:t>
      </w:r>
      <w:r w:rsidRPr="00432B01">
        <w:rPr>
          <w:rFonts w:ascii="Times New Roman" w:eastAsia="Times New Roman" w:hAnsi="Times New Roman" w:cs="Times New Roman"/>
          <w:b/>
          <w:bCs/>
          <w:color w:val="0A5D97"/>
          <w:sz w:val="24"/>
          <w:szCs w:val="24"/>
          <w:u w:val="single"/>
        </w:rPr>
        <w:t>kredytu</w:t>
      </w:r>
      <w:r w:rsidRPr="00432B01">
        <w:rPr>
          <w:rFonts w:ascii="Times New Roman" w:eastAsia="Times New Roman" w:hAnsi="Times New Roman" w:cs="Times New Roman"/>
          <w:sz w:val="24"/>
          <w:szCs w:val="24"/>
        </w:rPr>
        <w:t xml:space="preserve"> na zakup broni. Kiedy minister Józef Beck zapytał o możliwość wsparcia materialnego brytyjskiego ambasadora Howarda </w:t>
      </w:r>
      <w:proofErr w:type="spellStart"/>
      <w:r w:rsidRPr="00432B01">
        <w:rPr>
          <w:rFonts w:ascii="Times New Roman" w:eastAsia="Times New Roman" w:hAnsi="Times New Roman" w:cs="Times New Roman"/>
          <w:sz w:val="24"/>
          <w:szCs w:val="24"/>
        </w:rPr>
        <w:t>Kennarda</w:t>
      </w:r>
      <w:proofErr w:type="spellEnd"/>
      <w:r w:rsidRPr="00432B01">
        <w:rPr>
          <w:rFonts w:ascii="Times New Roman" w:eastAsia="Times New Roman" w:hAnsi="Times New Roman" w:cs="Times New Roman"/>
          <w:sz w:val="24"/>
          <w:szCs w:val="24"/>
        </w:rPr>
        <w:t xml:space="preserve">, nie doczekał się odpowiedzi. </w:t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  <w:t xml:space="preserve">Do sprawy wrócił w maju ambasador RP w Londynie Edward Raczyński. Rozmawiał z brytyjskim </w:t>
      </w:r>
      <w:r w:rsidRPr="00432B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ministrem spraw zagranicznych Halifaksem o możliwości pożyczenia Polsce 60 mln funtów. Halifax udał zaskoczonego wysokością sumy, a tydzień później po kolejnych prośbach i pytaniach Brytyjczycy przyznali Polsce, swojemu sojusznikowi, symboliczne 5 mln funtów. (Wcześniej pożyczyli Rumunii 5,5 mln funtów, a Chinom 500 mln funtów). Nawet ambasada niemiecka w Londynie przewidywała, że Polacy uzyskają od Brytyjczyków kilkadziesiąt milionów. </w:t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  <w:t xml:space="preserve">Po udzielonej obietnicy Anglicy zwlekali i piętrzyli formalności w nieskończoność. Kiedy ostatecznie zgodzili się pożyczyć nie 5, a 8 mln funtów, ich warunki, m.in. żądanie reformy finansowej, były tak nierealne, że płk Adam Koc, który brał udział w negocjacjach, oburzony przerwał je i wrócił do Warszawy. Polskie zmagania z Brytyjczykami obserwowali Niemcy i własnymi kanałami dyplomatycznymi starali się zniechęcać Anglię do pomagania Polsce. Hitler powiedział: "Polska chciała dostać </w:t>
      </w:r>
      <w:r w:rsidRPr="00432B01">
        <w:rPr>
          <w:rFonts w:ascii="Times New Roman" w:eastAsia="Times New Roman" w:hAnsi="Times New Roman" w:cs="Times New Roman"/>
          <w:b/>
          <w:bCs/>
          <w:color w:val="0A5D97"/>
          <w:sz w:val="24"/>
          <w:szCs w:val="24"/>
          <w:u w:val="single"/>
        </w:rPr>
        <w:t>pożyczkę</w:t>
      </w:r>
      <w:r w:rsidRPr="00432B01">
        <w:rPr>
          <w:rFonts w:ascii="Times New Roman" w:eastAsia="Times New Roman" w:hAnsi="Times New Roman" w:cs="Times New Roman"/>
          <w:sz w:val="24"/>
          <w:szCs w:val="24"/>
        </w:rPr>
        <w:t xml:space="preserve"> na zbrojenia. Anglia jednak udzieliła jej </w:t>
      </w:r>
      <w:r w:rsidRPr="00432B01">
        <w:rPr>
          <w:rFonts w:ascii="Times New Roman" w:eastAsia="Times New Roman" w:hAnsi="Times New Roman" w:cs="Times New Roman"/>
          <w:b/>
          <w:bCs/>
          <w:color w:val="0A5D97"/>
          <w:sz w:val="24"/>
          <w:szCs w:val="24"/>
          <w:u w:val="single"/>
        </w:rPr>
        <w:t>kredytu</w:t>
      </w:r>
      <w:r w:rsidRPr="00432B01">
        <w:rPr>
          <w:rFonts w:ascii="Times New Roman" w:eastAsia="Times New Roman" w:hAnsi="Times New Roman" w:cs="Times New Roman"/>
          <w:sz w:val="24"/>
          <w:szCs w:val="24"/>
        </w:rPr>
        <w:t xml:space="preserve"> z zastrzeżeniem, że Polska zakupi sprzęt w Anglii, która nie jest w stanie go dostarczyć. Oznacza to, że tak naprawdę Anglia nie zamierza poprzeć Polski". Jakby tego było mało, kiedy trwały przepychanki w Londynie, Polska zgodnie z wcześniejszą umową dostarczyła do Anglii 200 dział przeciwlotniczych, a do Bułgarii sprzedawała broń, żeby za to kupić wyposażenie dla wojska. </w:t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  <w:t xml:space="preserve">Rozmowy wznowiono 21 lipca 1939 roku. Uczestniczył w nich także ambasador RP w Paryżu Juliusz Łukasiewicz, gdyż Francuzi współpracowali z Anglikami w kwestii udzielania pożyczek. Jeśli chodzi o Francję, to Polska miała z nią podpisany układ (którego ważność minęła w 1937 roku) na pożyczkę wysokości 2250 mln funtów. Wydawać by się mogło, iż skoro w czasie pokoju można było liczyć na taką sumę, to w momencie zagrożenia wojną można by było liczyć na więcej. Niestety. Także w przypadku Francuzów Polacy musieli przebrnąć przez trudne i długie rokowania, zanim otrzymali obietnicę pożyczenia 600 mln franków. Nic w naszej sprawie nie wskórał ambasador Francji w Polsce </w:t>
      </w:r>
      <w:proofErr w:type="spellStart"/>
      <w:r w:rsidRPr="00432B01">
        <w:rPr>
          <w:rFonts w:ascii="Times New Roman" w:eastAsia="Times New Roman" w:hAnsi="Times New Roman" w:cs="Times New Roman"/>
          <w:sz w:val="24"/>
          <w:szCs w:val="24"/>
        </w:rPr>
        <w:t>Léon</w:t>
      </w:r>
      <w:proofErr w:type="spellEnd"/>
      <w:r w:rsidRPr="00432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B01">
        <w:rPr>
          <w:rFonts w:ascii="Times New Roman" w:eastAsia="Times New Roman" w:hAnsi="Times New Roman" w:cs="Times New Roman"/>
          <w:sz w:val="24"/>
          <w:szCs w:val="24"/>
        </w:rPr>
        <w:t>Noël</w:t>
      </w:r>
      <w:proofErr w:type="spellEnd"/>
      <w:r w:rsidRPr="00432B01">
        <w:rPr>
          <w:rFonts w:ascii="Times New Roman" w:eastAsia="Times New Roman" w:hAnsi="Times New Roman" w:cs="Times New Roman"/>
          <w:sz w:val="24"/>
          <w:szCs w:val="24"/>
        </w:rPr>
        <w:t xml:space="preserve">, który apelował o pomoc Polsce. </w:t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  <w:t xml:space="preserve">Negocjacje finansowe w Londynie zakończyły się 2 sierpnia 1939 roku. Anglia przyznała Polsce nieco ponad 8 mln funtów, zaś Francja - 2,5 mln. Polska miała za to kupić w Anglii sprzęt wojskowy, ale było już za późno, żeby pieniądze można było wykorzystać. Jeśli chodzi o pożyczkę gotówkową, to "otrzymaliśmy" ją w końcu w tydzień po rozpoczęciu wojny na stosunkowo nierealnych warunkach: oprocentowanie 5%, spłata w ciągu 16 lat począwszy od 1941 roku. Sumy, których w końcu i tak nie otrzymaliśmy to 5,5 mln funtów z Londynu i 3,5 mln funtów z Paryża. </w:t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  <w:t xml:space="preserve">Premier Wielkiej Brytanii Arthur Neville Chamberlain 31 marca 1939 roku w Izbie Gmin złożył - jak się później okazało - puste oświadczenie: "Na wypadek jakichkolwiek działań wojennych mogących wyraźnie zagrozić niepodległości Polski (...) rząd Jego Królewskiej Mości będzie się czuł zobowiązany do udzielenia rządowi polskiemu natychmiastowego poparcia, będącego w jego mocy. (...) Rząd francuski upoważnił mnie do wyjaśnienia, że jego stanowisko (...) jest takie samo. </w:t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tych oświadczeń i obietnic trafnie ocenił Eugeniusz Lubomirski w rozmowie z Józefem Czapskim: "jeżeli przestaniemy być Anglikom użyteczni, to potrafią się wymigać ze wszystkich zaciągniętych wobec nas zobowiązań". </w:t>
      </w:r>
      <w:r w:rsidRPr="00432B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16A1" w:rsidRDefault="006816A1"/>
    <w:sectPr w:rsidR="006816A1" w:rsidSect="00432B0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01"/>
    <w:rsid w:val="0000100A"/>
    <w:rsid w:val="000221D1"/>
    <w:rsid w:val="00062836"/>
    <w:rsid w:val="00067C4A"/>
    <w:rsid w:val="00067DC0"/>
    <w:rsid w:val="00073E0D"/>
    <w:rsid w:val="00074829"/>
    <w:rsid w:val="000A6B27"/>
    <w:rsid w:val="000B59D5"/>
    <w:rsid w:val="000D7D2C"/>
    <w:rsid w:val="000E3EB6"/>
    <w:rsid w:val="000F3DBF"/>
    <w:rsid w:val="00111FFA"/>
    <w:rsid w:val="0014008E"/>
    <w:rsid w:val="001466D0"/>
    <w:rsid w:val="00150C4E"/>
    <w:rsid w:val="00156D91"/>
    <w:rsid w:val="001739CE"/>
    <w:rsid w:val="00194550"/>
    <w:rsid w:val="001A5F7E"/>
    <w:rsid w:val="001D4D7A"/>
    <w:rsid w:val="001D5F03"/>
    <w:rsid w:val="001F019F"/>
    <w:rsid w:val="00202245"/>
    <w:rsid w:val="0020545C"/>
    <w:rsid w:val="00225639"/>
    <w:rsid w:val="00234328"/>
    <w:rsid w:val="00274F0A"/>
    <w:rsid w:val="002756DC"/>
    <w:rsid w:val="002A625F"/>
    <w:rsid w:val="002B2F3C"/>
    <w:rsid w:val="002E4D23"/>
    <w:rsid w:val="002F5C0C"/>
    <w:rsid w:val="00332750"/>
    <w:rsid w:val="0039036C"/>
    <w:rsid w:val="003A1856"/>
    <w:rsid w:val="003A2CDB"/>
    <w:rsid w:val="003B3E75"/>
    <w:rsid w:val="003B671B"/>
    <w:rsid w:val="003C4994"/>
    <w:rsid w:val="003F062A"/>
    <w:rsid w:val="004048FC"/>
    <w:rsid w:val="00421B45"/>
    <w:rsid w:val="00421DF5"/>
    <w:rsid w:val="00424674"/>
    <w:rsid w:val="00424B6E"/>
    <w:rsid w:val="004314C1"/>
    <w:rsid w:val="00432B01"/>
    <w:rsid w:val="00433E69"/>
    <w:rsid w:val="0046111A"/>
    <w:rsid w:val="00463C98"/>
    <w:rsid w:val="00497191"/>
    <w:rsid w:val="004B1230"/>
    <w:rsid w:val="004B2A11"/>
    <w:rsid w:val="004B40C0"/>
    <w:rsid w:val="004B4EB6"/>
    <w:rsid w:val="0052740D"/>
    <w:rsid w:val="005317E4"/>
    <w:rsid w:val="00533E65"/>
    <w:rsid w:val="00544AE9"/>
    <w:rsid w:val="00554665"/>
    <w:rsid w:val="00584199"/>
    <w:rsid w:val="005A1611"/>
    <w:rsid w:val="005B3342"/>
    <w:rsid w:val="005B6E3B"/>
    <w:rsid w:val="005D76B3"/>
    <w:rsid w:val="006027FC"/>
    <w:rsid w:val="00665E27"/>
    <w:rsid w:val="00680505"/>
    <w:rsid w:val="006816A1"/>
    <w:rsid w:val="00684DBC"/>
    <w:rsid w:val="00687AE4"/>
    <w:rsid w:val="006A0064"/>
    <w:rsid w:val="006A5F71"/>
    <w:rsid w:val="006B2E4B"/>
    <w:rsid w:val="006B4FE1"/>
    <w:rsid w:val="007405F1"/>
    <w:rsid w:val="00750C21"/>
    <w:rsid w:val="007513A8"/>
    <w:rsid w:val="00754A5A"/>
    <w:rsid w:val="00776030"/>
    <w:rsid w:val="00784A6A"/>
    <w:rsid w:val="00792AAA"/>
    <w:rsid w:val="007B20E9"/>
    <w:rsid w:val="007C5A02"/>
    <w:rsid w:val="007D6FCA"/>
    <w:rsid w:val="007E31C8"/>
    <w:rsid w:val="007F67F6"/>
    <w:rsid w:val="00836F38"/>
    <w:rsid w:val="00855008"/>
    <w:rsid w:val="0086564B"/>
    <w:rsid w:val="008727C0"/>
    <w:rsid w:val="008C613B"/>
    <w:rsid w:val="008D5697"/>
    <w:rsid w:val="008E2C6F"/>
    <w:rsid w:val="0090233E"/>
    <w:rsid w:val="00917EE7"/>
    <w:rsid w:val="00936F4A"/>
    <w:rsid w:val="00937280"/>
    <w:rsid w:val="009416B4"/>
    <w:rsid w:val="00942793"/>
    <w:rsid w:val="009476D1"/>
    <w:rsid w:val="009563C9"/>
    <w:rsid w:val="00964AB1"/>
    <w:rsid w:val="00965C7E"/>
    <w:rsid w:val="009A301A"/>
    <w:rsid w:val="009B2992"/>
    <w:rsid w:val="009C62AA"/>
    <w:rsid w:val="009D552E"/>
    <w:rsid w:val="009E40BF"/>
    <w:rsid w:val="00A027E4"/>
    <w:rsid w:val="00A05853"/>
    <w:rsid w:val="00A36625"/>
    <w:rsid w:val="00A40B11"/>
    <w:rsid w:val="00A439A1"/>
    <w:rsid w:val="00A657D9"/>
    <w:rsid w:val="00A65DA0"/>
    <w:rsid w:val="00A7107D"/>
    <w:rsid w:val="00A85A68"/>
    <w:rsid w:val="00A92014"/>
    <w:rsid w:val="00A93E79"/>
    <w:rsid w:val="00A95447"/>
    <w:rsid w:val="00AA4AAB"/>
    <w:rsid w:val="00AC00CC"/>
    <w:rsid w:val="00AC1EEB"/>
    <w:rsid w:val="00AE606D"/>
    <w:rsid w:val="00B11277"/>
    <w:rsid w:val="00B36F00"/>
    <w:rsid w:val="00B61D74"/>
    <w:rsid w:val="00B629BF"/>
    <w:rsid w:val="00B83B3C"/>
    <w:rsid w:val="00BC4205"/>
    <w:rsid w:val="00BE3A64"/>
    <w:rsid w:val="00BF07F7"/>
    <w:rsid w:val="00C00FD2"/>
    <w:rsid w:val="00C043CB"/>
    <w:rsid w:val="00C22C78"/>
    <w:rsid w:val="00C36EBB"/>
    <w:rsid w:val="00C459A6"/>
    <w:rsid w:val="00C4742B"/>
    <w:rsid w:val="00C56BAC"/>
    <w:rsid w:val="00C75504"/>
    <w:rsid w:val="00CB38DB"/>
    <w:rsid w:val="00CD0B4B"/>
    <w:rsid w:val="00D12294"/>
    <w:rsid w:val="00D23065"/>
    <w:rsid w:val="00D252CD"/>
    <w:rsid w:val="00D30EF3"/>
    <w:rsid w:val="00D3444B"/>
    <w:rsid w:val="00D44787"/>
    <w:rsid w:val="00D52A9E"/>
    <w:rsid w:val="00D541BA"/>
    <w:rsid w:val="00D801B5"/>
    <w:rsid w:val="00D82E51"/>
    <w:rsid w:val="00DA4665"/>
    <w:rsid w:val="00DB62FC"/>
    <w:rsid w:val="00DC6B09"/>
    <w:rsid w:val="00DD408D"/>
    <w:rsid w:val="00E018DA"/>
    <w:rsid w:val="00E16B21"/>
    <w:rsid w:val="00E36594"/>
    <w:rsid w:val="00E47F23"/>
    <w:rsid w:val="00E565D5"/>
    <w:rsid w:val="00E5713D"/>
    <w:rsid w:val="00E72861"/>
    <w:rsid w:val="00EC1454"/>
    <w:rsid w:val="00EC198A"/>
    <w:rsid w:val="00EC6C75"/>
    <w:rsid w:val="00ED1633"/>
    <w:rsid w:val="00EE500E"/>
    <w:rsid w:val="00EF64BE"/>
    <w:rsid w:val="00EF6EDA"/>
    <w:rsid w:val="00F206BD"/>
    <w:rsid w:val="00F4678B"/>
    <w:rsid w:val="00F81AC6"/>
    <w:rsid w:val="00FA40B9"/>
    <w:rsid w:val="00FA6CDA"/>
    <w:rsid w:val="00FC5DC8"/>
    <w:rsid w:val="00FC6D49"/>
    <w:rsid w:val="00FC72FB"/>
    <w:rsid w:val="00FD46E9"/>
    <w:rsid w:val="00FE1204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2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2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2B01"/>
    <w:rPr>
      <w:color w:val="0000FF"/>
      <w:u w:val="single"/>
    </w:rPr>
  </w:style>
  <w:style w:type="character" w:customStyle="1" w:styleId="au">
    <w:name w:val="au"/>
    <w:basedOn w:val="Domylnaczcionkaakapitu"/>
    <w:rsid w:val="00432B01"/>
  </w:style>
  <w:style w:type="character" w:customStyle="1" w:styleId="koml">
    <w:name w:val="koml"/>
    <w:basedOn w:val="Domylnaczcionkaakapitu"/>
    <w:rsid w:val="00432B01"/>
  </w:style>
  <w:style w:type="character" w:customStyle="1" w:styleId="imgdesc">
    <w:name w:val="imgdesc"/>
    <w:basedOn w:val="Domylnaczcionkaakapitu"/>
    <w:rsid w:val="00432B01"/>
  </w:style>
  <w:style w:type="character" w:styleId="HTML-cytat">
    <w:name w:val="HTML Cite"/>
    <w:basedOn w:val="Domylnaczcionkaakapitu"/>
    <w:uiPriority w:val="99"/>
    <w:semiHidden/>
    <w:unhideWhenUsed/>
    <w:rsid w:val="00432B01"/>
    <w:rPr>
      <w:i/>
      <w:iCs/>
    </w:rPr>
  </w:style>
  <w:style w:type="character" w:customStyle="1" w:styleId="czytajto">
    <w:name w:val="czytajto"/>
    <w:basedOn w:val="Domylnaczcionkaakapitu"/>
    <w:rsid w:val="00432B01"/>
  </w:style>
  <w:style w:type="paragraph" w:customStyle="1" w:styleId="inicjal">
    <w:name w:val="inicjal"/>
    <w:basedOn w:val="Normalny"/>
    <w:rsid w:val="0043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2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2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2B01"/>
    <w:rPr>
      <w:color w:val="0000FF"/>
      <w:u w:val="single"/>
    </w:rPr>
  </w:style>
  <w:style w:type="character" w:customStyle="1" w:styleId="au">
    <w:name w:val="au"/>
    <w:basedOn w:val="Domylnaczcionkaakapitu"/>
    <w:rsid w:val="00432B01"/>
  </w:style>
  <w:style w:type="character" w:customStyle="1" w:styleId="koml">
    <w:name w:val="koml"/>
    <w:basedOn w:val="Domylnaczcionkaakapitu"/>
    <w:rsid w:val="00432B01"/>
  </w:style>
  <w:style w:type="character" w:customStyle="1" w:styleId="imgdesc">
    <w:name w:val="imgdesc"/>
    <w:basedOn w:val="Domylnaczcionkaakapitu"/>
    <w:rsid w:val="00432B01"/>
  </w:style>
  <w:style w:type="character" w:styleId="HTML-cytat">
    <w:name w:val="HTML Cite"/>
    <w:basedOn w:val="Domylnaczcionkaakapitu"/>
    <w:uiPriority w:val="99"/>
    <w:semiHidden/>
    <w:unhideWhenUsed/>
    <w:rsid w:val="00432B01"/>
    <w:rPr>
      <w:i/>
      <w:iCs/>
    </w:rPr>
  </w:style>
  <w:style w:type="character" w:customStyle="1" w:styleId="czytajto">
    <w:name w:val="czytajto"/>
    <w:basedOn w:val="Domylnaczcionkaakapitu"/>
    <w:rsid w:val="00432B01"/>
  </w:style>
  <w:style w:type="paragraph" w:customStyle="1" w:styleId="inicjal">
    <w:name w:val="inicjal"/>
    <w:basedOn w:val="Normalny"/>
    <w:rsid w:val="0043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adomosci.wp.pl/query,francja,szukaj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Laptop</cp:lastModifiedBy>
  <cp:revision>2</cp:revision>
  <dcterms:created xsi:type="dcterms:W3CDTF">2018-09-29T18:35:00Z</dcterms:created>
  <dcterms:modified xsi:type="dcterms:W3CDTF">2018-09-29T18:35:00Z</dcterms:modified>
</cp:coreProperties>
</file>